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53D" w:rsidRPr="0060053D" w:rsidRDefault="0060053D" w:rsidP="0060053D">
      <w:pPr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r w:rsidRPr="0060053D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 xml:space="preserve">Приказ Министерства просвещения РФ от 2 сентября 2020 г. № 458 "Об утверждении Порядка приема на </w:t>
      </w:r>
      <w:proofErr w:type="gramStart"/>
      <w:r w:rsidRPr="0060053D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обучение по</w:t>
      </w:r>
      <w:proofErr w:type="gramEnd"/>
      <w:r w:rsidRPr="0060053D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 xml:space="preserve"> образовательным программам начального общего, основного общего и среднего общего образования"</w:t>
      </w:r>
    </w:p>
    <w:p w:rsidR="0060053D" w:rsidRPr="0060053D" w:rsidRDefault="0060053D" w:rsidP="0060053D">
      <w:pPr>
        <w:spacing w:after="180" w:line="255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14 сентября 2020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bookmarkStart w:id="0" w:name="0"/>
      <w:bookmarkEnd w:id="0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В соответствии с частью 8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7598;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2019, № 30, ст. 4134) и подпунктом 4.2.21 пункта 4 Положения о Министерстве просвещения Российской Федерации, утвержденного постановлением Правительства Российской Федерации от 28 июля 2018 г. № 884 (Собрание законодательства Российской Федерации, 2018, № 32, ст. 5343), приказываю:</w:t>
      </w:r>
      <w:proofErr w:type="gramEnd"/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1. Утвердить прилагаемый Порядок приема на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обучение по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образовательным программам начального общего, основного общего и среднего общего образования.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2. Признать утратившими силу: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приказ Министерства образования и науки Российской Федерации от 22 января 2014 г. № 32 "Об утверждении Порядка приема граждан на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обучение по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образовательным программам начального общего, основного общего и среднего общего образования" (зарегистрирован Министерством юстиции Российской Федерации 2 апреля 2014 г., регистрационный № 31800);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приказ Министерства просвещения Российской Федерации от 17 января 2019 г. № 19 "О внесении изменений в Порядок приема граждан на обучение по образовательным программам начального общего, основного общего и среднего общего образования, утвержденный приказом Министерства образования и науки Российской Федерации от 22 января 2014 г. № 32" (зарегистрирован Министерством юстиции Российской Федерации 4 февраля 2019 г., регистрационный № 53685).</w:t>
      </w:r>
      <w:proofErr w:type="gram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1325"/>
      </w:tblGrid>
      <w:tr w:rsidR="0060053D" w:rsidRPr="0060053D" w:rsidTr="0060053D">
        <w:tc>
          <w:tcPr>
            <w:tcW w:w="2500" w:type="pct"/>
            <w:hideMark/>
          </w:tcPr>
          <w:p w:rsidR="0060053D" w:rsidRPr="0060053D" w:rsidRDefault="0060053D" w:rsidP="0060053D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1"/>
                <w:szCs w:val="21"/>
                <w:lang w:eastAsia="ru-RU"/>
              </w:rPr>
            </w:pPr>
            <w:r w:rsidRPr="0060053D">
              <w:rPr>
                <w:rFonts w:ascii="Arial" w:eastAsia="Times New Roman" w:hAnsi="Arial" w:cs="Arial"/>
                <w:color w:val="333333"/>
                <w:sz w:val="21"/>
                <w:szCs w:val="21"/>
                <w:lang w:eastAsia="ru-RU"/>
              </w:rPr>
              <w:t xml:space="preserve">Министр </w:t>
            </w:r>
          </w:p>
        </w:tc>
        <w:tc>
          <w:tcPr>
            <w:tcW w:w="2500" w:type="pct"/>
            <w:hideMark/>
          </w:tcPr>
          <w:p w:rsidR="0060053D" w:rsidRPr="0060053D" w:rsidRDefault="0060053D" w:rsidP="0060053D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1"/>
                <w:szCs w:val="21"/>
                <w:lang w:eastAsia="ru-RU"/>
              </w:rPr>
            </w:pPr>
            <w:r w:rsidRPr="0060053D">
              <w:rPr>
                <w:rFonts w:ascii="Arial" w:eastAsia="Times New Roman" w:hAnsi="Arial" w:cs="Arial"/>
                <w:color w:val="333333"/>
                <w:sz w:val="21"/>
                <w:szCs w:val="21"/>
                <w:lang w:eastAsia="ru-RU"/>
              </w:rPr>
              <w:t xml:space="preserve">С.С. Кравцов </w:t>
            </w:r>
          </w:p>
        </w:tc>
      </w:tr>
    </w:tbl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Зарегистрировано в Минюсте РФ 11 сентября 2020 г.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Регистрационный № 59783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Приложение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Утвержден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приказом Министерства просвещения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Российской Федерации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от 02 сентября 2020 г. № 458</w:t>
      </w:r>
    </w:p>
    <w:p w:rsidR="0060053D" w:rsidRPr="0060053D" w:rsidRDefault="0060053D" w:rsidP="0060053D">
      <w:pPr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0053D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 xml:space="preserve">Порядок приема на </w:t>
      </w:r>
      <w:proofErr w:type="gramStart"/>
      <w:r w:rsidRPr="0060053D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обучение по</w:t>
      </w:r>
      <w:proofErr w:type="gramEnd"/>
      <w:r w:rsidRPr="0060053D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 xml:space="preserve"> образовательным программам начального общего, основного общего и среднего общего образования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1. Порядок приема на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обучение по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образовательным программам начального общего, основного общего и среднего общего образования (далее - Порядок) регламентирует правила приема граждан Российской Федерации на обучение по образовательным программам начального общего, основного общего и среднего общего образования в организации, осуществляющие образовательную деятельность (далее 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соответственно - основные общеобразовательные программы, общеобразовательные организации).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2. Прием на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обучение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 законом от 29 декабря 2012 г. № 273-ФЗ "Об образовании в Российской Федерации"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(далее - Федеральный закон).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3. Прием иностранных граждан и лиц без гражданства, в том числе соотечественников, проживающих за рубежом, в общеобразовательные организации на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обучение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4. 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</w:t>
      </w:r>
      <w:proofErr w:type="gramStart"/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закрепленной территории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образования</w:t>
      </w:r>
      <w:proofErr w:type="gramStart"/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4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5. Закрепление муниципальных образовательных организаций за конкретными территориями муниципального района, городского округа осуществляется органами местного самоуправления муниципальных районов и городских округов по решению вопросов местного значения в сфере образования.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5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6.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 местного самоуправления муниципального района или городского округа по решению вопросов местного значения в сфере образования или распорядительный акт органа исполнительной власти субъекта Российской Федерации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, осуществляющего государственное управление в сфере образования, о закреплении образовательных организаций за соответственно конкретными территориями муниципального района 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(городского округа) или субъекта Российской Федерации в течение 10 календарных дней с момента его издания.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Образовательные организации субъектов Российской Федерации - городов федерального значения Москвы, Санкт-Петербурга и Севастополя размещают на своих информационном стенде и официальном сайте в сети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Интернет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издаваемый не позднее 15 марта текущего года распорядительный акт органа, определенного законами указанных субъектов Российской Федерации, о закреплении указанных организаций за конкретными территориями в течение 10 календарных дней с момента его издания.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7. Правила приема в конкретную общеобразовательную организацию на обучение по основным общеобразовательным программам в части, не урегулированной законодательством об образовании, устанавливаются общеобразовательной организацией самостоятельно</w:t>
      </w:r>
      <w:proofErr w:type="gramStart"/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6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Прием на обучение в филиал общеобразовательной организации осуществляется в соответствии с правилами приема на обучение в общеобразовательной организации.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8.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</w:t>
      </w:r>
      <w:proofErr w:type="gramStart"/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7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9. Во внеочередном порядке предоставляются места в общеобразовательных организациях, имеющих интернат: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детям, указанным в пункте 5 статьи 44 Закона Российской Федерации от 17 января 1992 г. № 2202-1 "О прокуратуре Российской Федерации"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8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детям, указанным в пункте 3 статьи 19 Закона Российской Федерации от 26 июня 1992 г. № 3132-1 "О статусе судей в Российской Федерации"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9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детям, указанным в части 25 статьи 35 Федерального закона от 28 декабря 2010 г. № 403-ФЗ "О Следственном комитете Российской Федерации"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10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10. В первоочередном порядке предоставляются места в государственных и муниципальных общеобразовательных организациях детям, указанным в абзаце втором части 6 статьи 19 Федерального закона от 27 мая 1998 г. № 76-ФЗ "О статусе военнослужащих", по месту жительства их семей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11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части 6 статьи 46 Федерального закона от 7 февраля 2011 г. № 3-ФЗ "О полиции"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12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детям сотрудников органов внутренних дел, не являющихся сотрудниками полиции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13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и детям, указанным в части 14 статьи 3 Федерального закона от 30 декабря 2012 г. № 283-ФЗ "О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социальных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гарантиях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сотрудникам некоторых федеральных органов исполнительной власти и внесении изменений в законодательные акты Российской Федерации"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14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11. 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15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12. Проживающие в одной семье и имеющие общее место жительства дети имеют право преимущественного приема на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обучение по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образовательным программам начального общего образования в государственные образовательные организации субъектов Российской Федерации и муниципальные образовательные организации, в которых обучаются их братья и (или) сестры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16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Дети, указанные в части 6 статьи 86 Федерального закона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17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пользуются преимущественным правом приема в общеобразовательные организации со специальными наименованиями "кадетская школа", "кадетский (морской кадетский) корпус" и "казачий кадетский корпус", которые реализуют образовательные программы основного общего и среднего общего образования, интегрированные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службе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российского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казачества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18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13. Дети с ограниченными возможностями здоровья принимаются на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обучение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19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Поступающие с ограниченными возможностями здоровья, достигшие возраста восемнадцати лет, принимаются на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обучение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по адаптированной образовательной программе только с согласия самих поступающих.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14. Прием в общеобразовательную организацию осуществляется в течение всего учебного года при наличии свободных мест.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частями 5 и 6 статьи 67 и статьей 88 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20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16.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Государственные образовательные организации субъектов Российской Федерации или муниципальные образовательные организации с целью проведения организованного приема детей в первый класс размещают на своих информационном стенде и официальном сайте в сети Интернет информацию:</w:t>
      </w:r>
      <w:proofErr w:type="gramEnd"/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 количестве мест в первых классах не позднее 10 календарных дней с момента издания распорядительного акта, указанного в пункте 6 Порядка;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17. Прием заявлений о приеме на обучение в первый класс для детей, указанных в пунктах 9, 10 и 12 Порядка, а также проживающих на закрепленной территории, начинается 1 апреля текущего года и завершается 30 июня текущего года.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Государственные образовательные организации субъекта Российской Федерации и муниципальные образовательные организации, закончившие прием в первый класс всех детей, указанных в пунктах 9, 10 и 12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18.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21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  <w:proofErr w:type="gramEnd"/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19.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к занятию отдельным видом искусства или спорта, а также при отсутствии противопоказаний к занятию соответствующим видом спорта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22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20. При приеме на обучение общеобразовательная организация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23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21.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24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  <w:proofErr w:type="gramEnd"/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22. Прием на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обучение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 1 части 1 статьи 34 Федерального закона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25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23. Заявление о приеме на обучение и документы для приема на обучение, указанные в пункте 26 Порядка, подаются одним из следующих способов: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лично в общеобразовательную организацию;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через операторов почтовой связи общего пользования заказным письмом с уведомлением о вручении;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  <w:proofErr w:type="gramEnd"/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24. В заявлении о приеме на обучение родителем (законным представителем) ребенка или поступающим, реализующим право, предусмотренное пунктом 1 части 1 статьи 34 Федерального закона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26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указываются следующие сведения: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фамилия, имя, отчество (при наличии) ребенка или поступающего;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дата рождения ребенка или поступающего;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адрес места жительства и (или) адрес места пребывания ребенка или поступающего;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фамилия, имя, отчество (при наличии) родител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я(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ей) (законного(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ых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представителя(ей) ребенка;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адрес места жительства и (или) адрес места пребывания родител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я(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ей) (законного(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ых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представителя(ей) ребенка;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адре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с(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электронной почты, номер(а) телефона(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ов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(при наличии) родителя(ей) (законного(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ых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представителя(ей) ребенка или поступающего;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 наличии права внеочередного, первоочередного или преимущественного приема;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о потребности ребенка или поступающего в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обучении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(при наличии) или инвалида (ребенка-инвалида) в соответствии с индивидуальной программой реабилитации;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согласие родител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я(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ей) (законного(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ых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согласие поступающего, достигшего возраста восемнадцати лет, на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обучение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факт ознакомления родител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я(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ей) (законного(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ых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27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согласие родител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я(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ей) (законного(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ых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представителя(ей) ребенка или поступающего на обработку персональных данных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28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25. Образец заявления о приеме на обучение размещается общеобразовательной организацией на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своих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информационном стенде и официальном сайте в сети Интернет.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26. Для приема родител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ь(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и) (законный(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ые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представитель(и) ребенка или поступающий представляют следующие документы: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копию документа, удостоверяющего личность родителя (законного представителя) ребенка или поступающего;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копию свидетельства о рождении ребенка или документа, подтверждающего родство заявителя;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копию документа, подтверждающего установление опеки или попечительства (при необходимости);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справку с места работы родител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я(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ей) (законного(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ых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представителя(ей) ребенка (при наличии права внеочередного или первоочередного приема на обучение);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копию заключения психолого-медико-педагогической комиссии (при наличии).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ь(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и) (законный(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ые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представитель(и) ребенка предъявляет(ют) оригиналы документов, указанных в абзацах 2 - 5 настоящего пункта, а поступающий - оригинал документа, удостоверяющего личность поступающего.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При приеме на обучение по образовательным программам среднего общего образования представляется аттестат об основном общем образовании, выданный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установленном порядке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29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Родител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ь(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и) (законный(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ые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30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переводом на русский язык.</w:t>
      </w:r>
      <w:proofErr w:type="gramEnd"/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27. Не допускается требовать представления других документов в качестве основания для приема на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обучение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по основным общеобразовательным программам.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28. Родител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ь(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и) (законный(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ые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29. Факт приема заявления о приеме на обучение и перечень документов, представленных родителе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м(</w:t>
      </w:r>
      <w:proofErr w:type="spellStart"/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ями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(законным(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ыми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представителем(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ями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ребенка или поступающим, регистрируются в журнале приема заявлений о приеме на обучение в общеобразовательную организацию. После регистрации заявления о приеме на обучение и перечня документов, представленных родителе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м(</w:t>
      </w:r>
      <w:proofErr w:type="spellStart"/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ями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(законным(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ыми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представителем(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ями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ребенка или поступающим, родителю(ям) (законному(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ым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30. Общеобразовательная организация осуществляет обработку полученных 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связи с приемом в общеобразовательную организацию персональных данных поступающих в соответствии с требованиями</w:t>
      </w:r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законодательства Российской Федерации в области персональных данных</w:t>
      </w: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31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31.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 17 Порядка.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32. 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 и все представленные родителе</w:t>
      </w:r>
      <w:proofErr w:type="gram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м(</w:t>
      </w:r>
      <w:proofErr w:type="spellStart"/>
      <w:proofErr w:type="gram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ями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(законным(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ыми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представителем(</w:t>
      </w:r>
      <w:proofErr w:type="spellStart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ями</w:t>
      </w:r>
      <w:proofErr w:type="spellEnd"/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) ребенка или поступающим документы (копии документов).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------------------------------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3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2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3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2020, № 12, ст. 1645).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4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2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2016, № 27, ст. 4246).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5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Пункт 6 части 1 и часть 2 статьи 9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2014, № 19, ст. 2289).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6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9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7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1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8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Собрание законодательства Российской Федерации, 1995, № 47, ст. 4472; 2013, № 27, ст. 3477.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9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Ведомости Съезда народных депутатов Российской Федерации и Верховного Совета Российской Федерации, 1992, № 30, ст. 1792; Собрание законодательства Российской Федерации, 2013, № 27, ст. 3477.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10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Собрание законодательства Российской Федерации, 2011, № 1, ст. 15; 2013, № 27, ст. 3477.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11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Собрание законодательства Российской Федерации, 1998, № 22, ст. 2331; 2013, № 27, ст. 3477.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12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Собрание законодательства Российской Федерации, 2011, № 7, ст. 900; 2013, № 27, ст. 3477.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13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2 статьи 56 Федерального закона от 7 февраля 2011 г. № 3-ФЗ "О полиции" (Собрание законодательства Российской Федерации, 2011, № 7, ст. 900; 2015, № 7, ст. 1022).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lastRenderedPageBreak/>
        <w:t>14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Собрание законодательства Российской Федерации, 2012, № 53, ст. 7608; 2013, № 27, ст. 3477.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15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Части 1#  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16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3.1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2019, № 49, ст. 6970).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17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Собрание законодательства Российской Федерации, 2012, № 53, ст. 7598; 2016, № 27, ст. 4160.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18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Части 2 и 4 статьи 86 Федерального закона от 29 декабря 2012 г. № 273-ФЗ "Об образовании в Российской Федерации" (Собрание законодательства Российской Федерации, 2012, № 53, 7598; 2019, № 30, ст. 4134).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19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3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20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4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21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5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22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6 статьи 67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23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2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24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6 статьи 14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2018, № 32, ст. 5110).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25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Собрание законодательства Российской Федерации, 2012, № 53, ст. 7598.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26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Собрание законодательства Российской Федерации, 2012, № 53, ст. 7598.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27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2 статьи 55 Федерального закона от 29 декабря 2012 г. № 273-ФЗ "Об образовании в Российской Федерации" (Собрание законодательства Российской Федерации, 2012, № 53, ст. 7598).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28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1 статьи 6 Федерального закона от 27 июля 2006 г. № 152-ФЗ "О персональных данных" (Собрание законодательства Российской Федерации, 2006, № 31, ст. 3451; 2017, № 31, ст. 4772).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lastRenderedPageBreak/>
        <w:t>29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4 статьи 60 Федерального закона от 29 декабря 2012 г. № 273-ФЗ "Об образовании в Российской Федерации" (Собрание законодательства Российской Федерации, 2012, № 53, ст. 7598; 2019, № 30, ст. 4134).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30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Статья 81 Основ законодательства Российской Федерации о нотариате (Ведомости Съезда народных депутатов Российской Федерации и Верховного Совета Российской Федерации, 1993, № 10, ст. 357).</w:t>
      </w:r>
    </w:p>
    <w:p w:rsidR="0060053D" w:rsidRPr="0060053D" w:rsidRDefault="0060053D" w:rsidP="0060053D">
      <w:pPr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0053D"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31</w:t>
      </w:r>
      <w:r w:rsidRPr="0060053D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Часть 1 статьи 6 Федерального закона от 27 июля 2006 г. № 152-ФЗ "О персональных данных" (Собрание законодательства Российской Федерации, 2006, № 31, ст. 3451; 2017, № 31, ст. 4772).</w:t>
      </w:r>
    </w:p>
    <w:p w:rsidR="00025F4C" w:rsidRDefault="00025F4C">
      <w:bookmarkStart w:id="1" w:name="review"/>
      <w:bookmarkStart w:id="2" w:name="_GoBack"/>
      <w:bookmarkEnd w:id="1"/>
      <w:bookmarkEnd w:id="2"/>
    </w:p>
    <w:sectPr w:rsidR="00025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53D"/>
    <w:rsid w:val="00025F4C"/>
    <w:rsid w:val="004679CA"/>
    <w:rsid w:val="00600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05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05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05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05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8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9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09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35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668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980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54984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29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422967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176469">
                                  <w:marLeft w:val="0"/>
                                  <w:marRight w:val="0"/>
                                  <w:marTop w:val="0"/>
                                  <w:marBottom w:val="12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5124060">
                          <w:marLeft w:val="0"/>
                          <w:marRight w:val="0"/>
                          <w:marTop w:val="0"/>
                          <w:marBottom w:val="3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710749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049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0824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4178</Words>
  <Characters>23815</Characters>
  <Application>Microsoft Office Word</Application>
  <DocSecurity>0</DocSecurity>
  <Lines>198</Lines>
  <Paragraphs>55</Paragraphs>
  <ScaleCrop>false</ScaleCrop>
  <Company/>
  <LinksUpToDate>false</LinksUpToDate>
  <CharactersWithSpaces>27938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мку 2</dc:creator>
  <cp:lastModifiedBy>мку 2</cp:lastModifiedBy>
  <cp:revision>2</cp:revision>
  <dcterms:created xsi:type="dcterms:W3CDTF">2021-01-26T07:07:00Z</dcterms:created>
  <dcterms:modified xsi:type="dcterms:W3CDTF">2021-02-04T05:26:00Z</dcterms:modified>
</cp:coreProperties>
</file>